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附件3：</w:t>
      </w:r>
    </w:p>
    <w:p>
      <w:pPr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“2017年中国-新西兰现代职业教育发展论坛”会议日程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（拟）</w:t>
      </w:r>
    </w:p>
    <w:tbl>
      <w:tblPr>
        <w:tblStyle w:val="4"/>
        <w:tblW w:w="91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1528"/>
        <w:gridCol w:w="3111"/>
        <w:gridCol w:w="6"/>
        <w:gridCol w:w="31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日期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时间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日程安排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11月2</w:t>
            </w:r>
            <w:r>
              <w:rPr>
                <w:rFonts w:hint="eastAsia" w:ascii="Times New Roman" w:hAnsi="Times New Roman" w:eastAsia="仿宋_GB2312"/>
                <w:sz w:val="24"/>
              </w:rPr>
              <w:t>7</w:t>
            </w:r>
            <w:r>
              <w:rPr>
                <w:rFonts w:ascii="Times New Roman" w:hAnsi="Times New Roman" w:eastAsia="仿宋_GB2312"/>
                <w:sz w:val="24"/>
              </w:rPr>
              <w:t>日至2</w:t>
            </w:r>
            <w:r>
              <w:rPr>
                <w:rFonts w:hint="eastAsia" w:ascii="Times New Roman" w:hAnsi="Times New Roman" w:eastAsia="仿宋_GB2312"/>
                <w:sz w:val="24"/>
              </w:rPr>
              <w:t>8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9:00-16:00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中新双方学生创新创业竞赛活动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11月27日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06:00-24:00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全天报到</w:t>
            </w:r>
            <w:r>
              <w:rPr>
                <w:rFonts w:hint="eastAsia" w:ascii="Times New Roman" w:hAnsi="Times New Roman" w:eastAsia="仿宋_GB2312"/>
                <w:sz w:val="24"/>
              </w:rPr>
              <w:t>注册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12:00-13:30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午餐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18:00-21:00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晚餐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11月28日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上午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7D7D7" w:fill="BEBEB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论坛开幕式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8:30</w:t>
            </w:r>
            <w:r>
              <w:rPr>
                <w:rFonts w:hint="eastAsia" w:ascii="Times New Roman" w:hAnsi="Times New Roman" w:eastAsia="仿宋_GB2312"/>
                <w:sz w:val="24"/>
              </w:rPr>
              <w:t>-8:35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天津轻工职业技术学院党委书记曹燕利致欢迎词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8:35-8:45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教育部职业技术教育中心研究所领导致词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8:45-8:55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天津市教育委员会领导致词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8:55-9:05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新西兰</w:t>
            </w:r>
            <w:r>
              <w:rPr>
                <w:rFonts w:hint="eastAsia" w:ascii="Times New Roman" w:hAnsi="Times New Roman" w:eastAsia="仿宋_GB2312"/>
                <w:sz w:val="24"/>
              </w:rPr>
              <w:t>驻中国大使馆教育参赞</w:t>
            </w:r>
            <w:r>
              <w:rPr>
                <w:rFonts w:ascii="Times New Roman" w:hAnsi="Times New Roman" w:eastAsia="仿宋_GB2312"/>
                <w:sz w:val="24"/>
              </w:rPr>
              <w:t>Adele Bryant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作官方介绍及致谢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9:05-9:15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中国教育国际交流协会副秘书长宗瓦致词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sz w:val="24"/>
              </w:rPr>
              <w:t>9:</w:t>
            </w:r>
            <w:r>
              <w:rPr>
                <w:rFonts w:hint="eastAsia" w:ascii="Times New Roman" w:hAnsi="Times New Roman" w:eastAsia="仿宋_GB2312"/>
                <w:sz w:val="24"/>
              </w:rPr>
              <w:t>15</w:t>
            </w:r>
            <w:r>
              <w:rPr>
                <w:rFonts w:ascii="Times New Roman" w:hAnsi="Times New Roman" w:eastAsia="仿宋_GB2312"/>
                <w:sz w:val="24"/>
              </w:rPr>
              <w:t>-</w:t>
            </w:r>
            <w:r>
              <w:rPr>
                <w:rFonts w:hint="eastAsia" w:ascii="Times New Roman" w:hAnsi="Times New Roman" w:eastAsia="仿宋_GB2312"/>
                <w:sz w:val="24"/>
              </w:rPr>
              <w:t>9:45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天津市职业教育创新创业服务平台</w:t>
            </w:r>
            <w:r>
              <w:rPr>
                <w:rFonts w:hint="eastAsia" w:ascii="Times New Roman" w:hAnsi="Times New Roman" w:eastAsia="仿宋_GB2312"/>
                <w:sz w:val="24"/>
              </w:rPr>
              <w:t>试运行</w:t>
            </w:r>
            <w:r>
              <w:rPr>
                <w:rFonts w:ascii="Times New Roman" w:hAnsi="Times New Roman" w:eastAsia="仿宋_GB2312"/>
                <w:sz w:val="24"/>
              </w:rPr>
              <w:t>启动仪式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9:</w:t>
            </w:r>
            <w:r>
              <w:rPr>
                <w:rFonts w:hint="eastAsia" w:ascii="Times New Roman" w:hAnsi="Times New Roman" w:eastAsia="仿宋_GB2312"/>
                <w:sz w:val="24"/>
              </w:rPr>
              <w:t>45</w:t>
            </w:r>
            <w:r>
              <w:rPr>
                <w:rFonts w:ascii="Times New Roman" w:hAnsi="Times New Roman" w:eastAsia="仿宋_GB2312"/>
                <w:sz w:val="24"/>
              </w:rPr>
              <w:t>-10:00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茶歇 合影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EAAAA" w:fill="D7D7D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中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新双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方创新创业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专家主题报告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10:00-11:00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新时代</w:t>
            </w:r>
            <w:r>
              <w:rPr>
                <w:rFonts w:ascii="Times New Roman" w:hAnsi="Times New Roman" w:eastAsia="仿宋_GB2312"/>
                <w:sz w:val="24"/>
              </w:rPr>
              <w:t>视域下的中国特色创新创业教育</w:t>
            </w:r>
            <w:r>
              <w:rPr>
                <w:rFonts w:hint="eastAsia" w:ascii="Times New Roman" w:hAnsi="Times New Roman" w:eastAsia="仿宋_GB2312"/>
                <w:sz w:val="24"/>
              </w:rPr>
              <w:t>体系构建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国际劳工组织</w:t>
            </w:r>
            <w:r>
              <w:rPr>
                <w:rFonts w:ascii="Times New Roman" w:hAnsi="Times New Roman" w:eastAsia="仿宋_GB2312"/>
                <w:sz w:val="24"/>
              </w:rPr>
              <w:t>KAB创业教育中国研究所所长</w:t>
            </w:r>
            <w:r>
              <w:rPr>
                <w:rFonts w:hint="eastAsia" w:ascii="Times New Roman" w:hAnsi="Times New Roman" w:eastAsia="仿宋_GB2312"/>
                <w:sz w:val="24"/>
              </w:rPr>
              <w:t>、教育部高等学校创业教育指导委员会副主任</w:t>
            </w:r>
            <w:r>
              <w:rPr>
                <w:rFonts w:ascii="Times New Roman" w:hAnsi="Times New Roman" w:eastAsia="仿宋_GB2312"/>
                <w:sz w:val="24"/>
              </w:rPr>
              <w:t>李家华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11:00-12:00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新西兰创新驱动的创业－环境，文化和心理视角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</w:t>
            </w:r>
            <w:r>
              <w:rPr>
                <w:rFonts w:ascii="Times New Roman" w:hAnsi="Times New Roman" w:eastAsia="仿宋_GB2312"/>
                <w:sz w:val="24"/>
              </w:rPr>
              <w:t xml:space="preserve">SODA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公司首席执行官 </w:t>
            </w:r>
            <w:r>
              <w:rPr>
                <w:rFonts w:ascii="Times New Roman" w:hAnsi="Times New Roman" w:eastAsia="仿宋_GB2312"/>
                <w:sz w:val="24"/>
              </w:rPr>
              <w:t>Erin Wansbrough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不同思路——推动中新项目促进中新创新合作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新西兰商业创新协会执行主任许晓晖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微认证试点项目：奥塔哥理工学院EduBits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新西兰奥塔哥理工学院国际教育总监</w:t>
            </w:r>
            <w:r>
              <w:rPr>
                <w:rFonts w:ascii="Times New Roman" w:hAnsi="Times New Roman" w:eastAsia="仿宋_GB2312"/>
                <w:sz w:val="24"/>
              </w:rPr>
              <w:t>Marc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Doesburg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12:00-13:30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午餐  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11月28日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下午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EAAAA" w:fill="D7D7D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中新双方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院校创新创业教育报告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13:30-</w:t>
            </w:r>
            <w:r>
              <w:rPr>
                <w:rFonts w:hint="eastAsia" w:ascii="Times New Roman" w:hAnsi="Times New Roman" w:eastAsia="仿宋_GB2312"/>
                <w:sz w:val="24"/>
              </w:rPr>
              <w:t>14:00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在Wintec培养创新创业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新西兰怀卡托理工学院副院长</w:t>
            </w:r>
            <w:r>
              <w:rPr>
                <w:rFonts w:ascii="Times New Roman" w:hAnsi="Times New Roman" w:eastAsia="仿宋_GB2312"/>
                <w:sz w:val="24"/>
              </w:rPr>
              <w:t>David Christiansen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中新典型创新创业项目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</w:t>
            </w:r>
            <w:r>
              <w:rPr>
                <w:rFonts w:ascii="Times New Roman" w:hAnsi="Times New Roman" w:eastAsia="仿宋_GB2312"/>
                <w:sz w:val="24"/>
              </w:rPr>
              <w:t>怀卡托理工学院中新</w:t>
            </w:r>
            <w:r>
              <w:rPr>
                <w:rFonts w:hint="eastAsia" w:ascii="Times New Roman" w:hAnsi="Times New Roman" w:eastAsia="仿宋_GB2312"/>
                <w:sz w:val="24"/>
              </w:rPr>
              <w:t>项目主任</w:t>
            </w:r>
            <w:r>
              <w:rPr>
                <w:rFonts w:ascii="Times New Roman" w:hAnsi="Times New Roman" w:eastAsia="仿宋_GB2312"/>
                <w:sz w:val="24"/>
              </w:rPr>
              <w:t>Tony O'Brien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14:00</w:t>
            </w:r>
            <w:r>
              <w:rPr>
                <w:rFonts w:ascii="Times New Roman" w:hAnsi="Times New Roman" w:eastAsia="仿宋_GB2312"/>
                <w:sz w:val="24"/>
              </w:rPr>
              <w:t>-14:</w:t>
            </w:r>
            <w:r>
              <w:rPr>
                <w:rFonts w:hint="eastAsia" w:ascii="Times New Roman" w:hAnsi="Times New Roman" w:eastAsia="仿宋_GB2312"/>
                <w:sz w:val="24"/>
              </w:rPr>
              <w:t>20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系统改革  整体设计 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全面推进创新创业教育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深圳职业技术学院副院长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马晓明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14:20-14:40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深化双创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教育改革，创建人才培养新模式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天津轻工职业技术学院院长戴裕崴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14: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0-15: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服务国家战略，打造一流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“创”校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青岛职业技术学院院长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lang w:val="en-AU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覃川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15: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0-15:30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中新典型创新创业项目和创新创业教育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</w:t>
            </w:r>
            <w:r>
              <w:rPr>
                <w:rFonts w:ascii="Times New Roman" w:hAnsi="Times New Roman" w:eastAsia="仿宋_GB2312"/>
                <w:sz w:val="24"/>
              </w:rPr>
              <w:t>怀卡托理工学院中新</w:t>
            </w:r>
          </w:p>
          <w:p>
            <w:pPr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</w:t>
            </w:r>
            <w:r>
              <w:rPr>
                <w:rFonts w:ascii="Times New Roman" w:hAnsi="Times New Roman" w:eastAsia="仿宋_GB2312"/>
                <w:sz w:val="24"/>
              </w:rPr>
              <w:t>研究</w:t>
            </w:r>
            <w:r>
              <w:rPr>
                <w:rFonts w:hint="eastAsia" w:ascii="Times New Roman" w:hAnsi="Times New Roman" w:eastAsia="仿宋_GB2312"/>
                <w:sz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John Clayton</w:t>
            </w:r>
            <w:r>
              <w:rPr>
                <w:rFonts w:hint="eastAsia" w:ascii="Times New Roman" w:hAnsi="Times New Roman" w:eastAsia="仿宋_GB2312"/>
                <w:sz w:val="24"/>
              </w:rPr>
              <w:t>带领的项目团队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15:30-15:45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茶歇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EAAAA" w:fill="D7D7D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中新双方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创新创业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专题访谈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15:45-17:00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主持人：天津轻工职业技术学院创业教育指导中心主任</w:t>
            </w:r>
          </w:p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翟鸿萱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访谈人员：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中国天津人力资源开发服务中心主任、天津市就业促进会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会长 于家庆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天津市高校众创空间联盟秘书处</w:t>
            </w:r>
            <w:r>
              <w:rPr>
                <w:rFonts w:ascii="Times New Roman" w:hAnsi="Times New Roman" w:eastAsia="仿宋_GB2312"/>
                <w:sz w:val="24"/>
              </w:rPr>
              <w:t>负责人</w:t>
            </w:r>
            <w:r>
              <w:rPr>
                <w:rFonts w:hint="eastAsia" w:ascii="Times New Roman" w:hAnsi="Times New Roman" w:eastAsia="仿宋_GB2312"/>
                <w:sz w:val="24"/>
              </w:rPr>
              <w:t>、天津市大学软件学院中北创业学院院长 张建勇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新西兰怀卡托理工学院副院长</w:t>
            </w:r>
            <w:r>
              <w:rPr>
                <w:rFonts w:ascii="Times New Roman" w:hAnsi="Times New Roman" w:eastAsia="仿宋_GB2312"/>
                <w:sz w:val="24"/>
              </w:rPr>
              <w:t>David Christiansen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</w:t>
            </w:r>
            <w:r>
              <w:rPr>
                <w:rFonts w:ascii="Times New Roman" w:hAnsi="Times New Roman" w:eastAsia="仿宋_GB2312"/>
                <w:sz w:val="24"/>
              </w:rPr>
              <w:t>SODA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公司首席执行 </w:t>
            </w:r>
            <w:r>
              <w:rPr>
                <w:rFonts w:ascii="Times New Roman" w:hAnsi="Times New Roman" w:eastAsia="仿宋_GB2312"/>
                <w:sz w:val="24"/>
              </w:rPr>
              <w:t>Erin Wansbrough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新西兰商业创新协会执行主任 许晓晖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18:00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077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晚餐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11月29日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07:00-08:00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自助早餐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EAAAA" w:fill="D7D7D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中新双方教师及孵化器企业案例分享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8:30-8:50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贸易项目中的语言：职业学习的文化需求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新西兰惠灵顿理工学院</w:t>
            </w:r>
            <w:r>
              <w:rPr>
                <w:rFonts w:ascii="Times New Roman" w:hAnsi="Times New Roman" w:eastAsia="仿宋_GB2312"/>
                <w:sz w:val="24"/>
              </w:rPr>
              <w:t>机械、土木及电气</w:t>
            </w: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  <w:r>
              <w:rPr>
                <w:rFonts w:ascii="Times New Roman" w:hAnsi="Times New Roman" w:eastAsia="仿宋_GB2312"/>
                <w:sz w:val="24"/>
              </w:rPr>
              <w:t>教师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James Mackay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扩大和完善海外合作伙伴交付资格证的级联模型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新西兰国立中部理工</w:t>
            </w:r>
            <w:r>
              <w:rPr>
                <w:rFonts w:ascii="Times New Roman" w:hAnsi="Times New Roman" w:eastAsia="仿宋_GB2312"/>
                <w:sz w:val="24"/>
              </w:rPr>
              <w:t>学院教育领导Ruth Barnes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8:50</w:t>
            </w:r>
            <w:r>
              <w:rPr>
                <w:rFonts w:ascii="Times New Roman" w:hAnsi="Times New Roman" w:eastAsia="仿宋_GB2312"/>
                <w:sz w:val="24"/>
              </w:rPr>
              <w:t>-09:</w:t>
            </w:r>
            <w:r>
              <w:rPr>
                <w:rFonts w:hint="eastAsia" w:ascii="Times New Roman" w:hAnsi="Times New Roman" w:eastAsia="仿宋_GB2312"/>
                <w:sz w:val="24"/>
              </w:rPr>
              <w:t>00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提问环节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09:</w:t>
            </w:r>
            <w:r>
              <w:rPr>
                <w:rFonts w:hint="eastAsia" w:ascii="Times New Roman" w:hAnsi="Times New Roman" w:eastAsia="仿宋_GB2312"/>
                <w:sz w:val="24"/>
              </w:rPr>
              <w:t>00</w:t>
            </w:r>
            <w:r>
              <w:rPr>
                <w:rFonts w:ascii="Times New Roman" w:hAnsi="Times New Roman" w:eastAsia="仿宋_GB2312"/>
                <w:sz w:val="24"/>
              </w:rPr>
              <w:t>-09:</w:t>
            </w: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创业管理专业人才培养对接创业园区模式的实践分析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上海科技学院教师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宋柏红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旅游类专业创新创业教育体系构建与实践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青岛职业技术学院教师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孙娈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“五环递进”创新教育实践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——锂电池低温放电技术攻关纪实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天津轻工职业技术学院教师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丁玮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09:30-09:40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提问环节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09: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0-10: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从五业联动思维中突破创新创业瓶颈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天津圣纳科技公司总经理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魏所库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建立创新文化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4"/>
              </w:rPr>
              <w:t>新西兰</w:t>
            </w:r>
            <w:r>
              <w:rPr>
                <w:rFonts w:ascii="Times New Roman" w:hAnsi="Times New Roman" w:eastAsia="仿宋_GB2312"/>
                <w:sz w:val="24"/>
              </w:rPr>
              <w:t>怀卡托理工学院酒店与旅游讲师Amy Opperman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学术与产业合作</w:t>
            </w:r>
            <w:r>
              <w:rPr>
                <w:rFonts w:hint="eastAsia" w:ascii="Times New Roman" w:hAnsi="Times New Roman" w:eastAsia="仿宋_GB2312"/>
                <w:sz w:val="24"/>
              </w:rPr>
              <w:t>：</w:t>
            </w:r>
            <w:r>
              <w:rPr>
                <w:rFonts w:ascii="Times New Roman" w:hAnsi="Times New Roman" w:eastAsia="仿宋_GB2312"/>
                <w:sz w:val="24"/>
              </w:rPr>
              <w:t>三兄弟的</w:t>
            </w:r>
          </w:p>
          <w:p>
            <w:pPr>
              <w:jc w:val="center"/>
            </w:pPr>
            <w:r>
              <w:rPr>
                <w:rFonts w:ascii="Times New Roman" w:hAnsi="Times New Roman" w:eastAsia="仿宋_GB2312"/>
                <w:sz w:val="24"/>
              </w:rPr>
              <w:t>方法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sz w:val="24"/>
              </w:rPr>
              <w:t>新西兰国立联合理工学院商业发展执行主任Arthur Chin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10: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ascii="Times New Roman" w:hAnsi="Times New Roman" w:eastAsia="仿宋_GB2312"/>
                <w:sz w:val="24"/>
              </w:rPr>
              <w:t>-10:</w:t>
            </w:r>
            <w:r>
              <w:rPr>
                <w:rFonts w:hint="eastAsia" w:ascii="Times New Roman" w:hAnsi="Times New Roman" w:eastAsia="仿宋_GB2312"/>
                <w:sz w:val="24"/>
              </w:rPr>
              <w:t>25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茶歇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中新学生团队创新创业实例分享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10:</w:t>
            </w:r>
            <w:r>
              <w:rPr>
                <w:rFonts w:hint="eastAsia" w:ascii="Times New Roman" w:hAnsi="Times New Roman" w:eastAsia="仿宋_GB2312"/>
                <w:sz w:val="24"/>
              </w:rPr>
              <w:t>25</w:t>
            </w:r>
            <w:r>
              <w:rPr>
                <w:rFonts w:ascii="Times New Roman" w:hAnsi="Times New Roman" w:eastAsia="仿宋_GB2312"/>
                <w:sz w:val="24"/>
              </w:rPr>
              <w:t>-1</w:t>
            </w: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中新学生团队创新创业实例分享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团队成员：中新双方指导教师各1名，中新双方学生各3名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11:</w:t>
            </w:r>
            <w:r>
              <w:rPr>
                <w:rFonts w:hint="eastAsia" w:ascii="Times New Roman" w:hAnsi="Times New Roman" w:eastAsia="仿宋_GB2312"/>
                <w:sz w:val="24"/>
              </w:rPr>
              <w:t>25</w:t>
            </w:r>
            <w:r>
              <w:rPr>
                <w:rFonts w:ascii="Times New Roman" w:hAnsi="Times New Roman" w:eastAsia="仿宋_GB2312"/>
                <w:sz w:val="24"/>
              </w:rPr>
              <w:t>-1</w:t>
            </w:r>
            <w:r>
              <w:rPr>
                <w:rFonts w:hint="eastAsia" w:ascii="Times New Roman" w:hAnsi="Times New Roman" w:eastAsia="仿宋_GB2312"/>
                <w:sz w:val="24"/>
              </w:rPr>
              <w:t>1:50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中新双方院校签署众创空间合作意向书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11:50-13:30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午餐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11月29日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下午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13:30-14:00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大堂集合，统一出发参观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14:00-16:30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参观天津高校众创空间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11月30日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离会</w:t>
            </w:r>
          </w:p>
        </w:tc>
      </w:tr>
    </w:tbl>
    <w:p/>
    <w:p>
      <w:pPr>
        <w:jc w:val="center"/>
        <w:rPr>
          <w:rFonts w:ascii="Times New Roman" w:hAnsi="Times New Roman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7FFD"/>
    <w:rsid w:val="7FB77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2017-11-20T05:01:00Z</dcterms:created>
  <dc:creator>求胜欲望+∞</dc:creator>
  <cp:lastModifiedBy>求胜欲望+∞</cp:lastModifiedBy>
  <dcterms:modified xsi:type="dcterms:W3CDTF">2017-11-20T05:02:33Z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